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958" w:before="269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Подарки от членов семьи и близких родственников освобождаются от налогообложения</w:t>
      </w:r>
    </w:p>
    <w:p w14:paraId="02000000">
      <w:pPr>
        <w:spacing w:after="142" w:before="269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По общему правилу, установленному п. 1 ст. 210 Налогового кодекса Российской Федерации, подарок относится к тем доходам, которые облагаются налогом на доходы физических лиц. Так, получив в дар квартиру, автомобиль, акции или любое иное имущество, одаряемый должен подать в ФНС России декларацию и уплатить 13% или более от стоимости подарка.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    Исключение составляют любые подарки от близких родственников и членов семьи. Они освобождаются от налогообложения. К близким родственникам и членам семьи относятся: супруги; дети (как родные, так и усыновленные); родители; бабушки и дедушки; внуки; братья и сестры (как полнородные, так и неполнородные).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   Если подарок получен не от близкого родственника, в большинстве случаев одаряемый должен самостоятельно рассчитать налог. Сумма НДФЛ равна стоимости дара, умноженной на налоговую ставку 13%.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    Если цена подарка неизвестна, то для недвижимого имущества нужно ориентироваться на его кадастровую стоимость, а для транспортных средств – на рыночную. Декларация на подаренное имущество подается по форме 3-НДФЛ до 30 апреля следующего года, а налог уплачивается – до 15 июля.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   Если подарок дарит работодатель, то он самостоятельно рассчитывает и удерживает налог из заработной платы, будучи налоговым агентом. При этом подарки от организаций и ИП общей стоимостью до 4 тыс. руб. не облагаются НДФЛ.</w:t>
      </w:r>
    </w:p>
    <w:p w14:paraId="03000000">
      <w:pPr>
        <w:pStyle w:val="Style_1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2025-12-08T08:14:46Z</dcterms:modified>
</cp:coreProperties>
</file>